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65A05DB6" w:rsidR="006649B9" w:rsidRDefault="006649B9" w:rsidP="006649B9">
      <w:pPr>
        <w:pStyle w:val="CRCoverPage"/>
        <w:tabs>
          <w:tab w:val="right" w:pos="9639"/>
        </w:tabs>
        <w:spacing w:after="0"/>
        <w:rPr>
          <w:b/>
          <w:i/>
          <w:noProof/>
          <w:sz w:val="28"/>
        </w:rPr>
      </w:pPr>
      <w:r>
        <w:rPr>
          <w:b/>
          <w:noProof/>
          <w:sz w:val="24"/>
        </w:rPr>
        <w:t>3GPP TSG-SA5 Meeting #15</w:t>
      </w:r>
      <w:r w:rsidR="0098637A">
        <w:rPr>
          <w:b/>
          <w:noProof/>
          <w:sz w:val="24"/>
        </w:rPr>
        <w:t>2</w:t>
      </w:r>
      <w:r>
        <w:rPr>
          <w:b/>
          <w:i/>
          <w:noProof/>
          <w:sz w:val="24"/>
        </w:rPr>
        <w:t xml:space="preserve"> </w:t>
      </w:r>
      <w:r>
        <w:rPr>
          <w:b/>
          <w:i/>
          <w:noProof/>
          <w:sz w:val="28"/>
        </w:rPr>
        <w:tab/>
        <w:t>S5-23</w:t>
      </w:r>
      <w:r w:rsidR="009253FB">
        <w:rPr>
          <w:b/>
          <w:i/>
          <w:noProof/>
          <w:sz w:val="28"/>
        </w:rPr>
        <w:t>7818</w:t>
      </w:r>
    </w:p>
    <w:p w14:paraId="11C88A41" w14:textId="005CEDAF" w:rsidR="001E489F" w:rsidRPr="007861B8" w:rsidRDefault="0098637A"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B43F3">
        <w:rPr>
          <w:rFonts w:ascii="Arial" w:hAnsi="Arial" w:cs="Arial"/>
          <w:b/>
          <w:bCs/>
          <w:sz w:val="24"/>
        </w:rPr>
        <w:t>Chicago,US, 13-17 November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6BDCE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941FB">
        <w:rPr>
          <w:rFonts w:ascii="Arial" w:eastAsia="Batang" w:hAnsi="Arial"/>
          <w:b/>
          <w:sz w:val="24"/>
          <w:szCs w:val="24"/>
          <w:lang w:val="en-US" w:eastAsia="zh-CN"/>
        </w:rPr>
        <w:t>Nokia</w:t>
      </w:r>
      <w:r w:rsidR="00287060">
        <w:rPr>
          <w:rFonts w:ascii="Arial" w:eastAsia="Batang" w:hAnsi="Arial"/>
          <w:b/>
          <w:sz w:val="24"/>
          <w:szCs w:val="24"/>
          <w:lang w:val="en-US" w:eastAsia="zh-CN"/>
        </w:rPr>
        <w:t>, Nokia</w:t>
      </w:r>
      <w:r w:rsidR="00B941FB">
        <w:rPr>
          <w:rFonts w:ascii="Arial" w:eastAsia="Batang" w:hAnsi="Arial"/>
          <w:b/>
          <w:sz w:val="24"/>
          <w:szCs w:val="24"/>
          <w:lang w:val="en-US" w:eastAsia="zh-CN"/>
        </w:rPr>
        <w:t xml:space="preserve"> Shanghai Bell</w:t>
      </w:r>
    </w:p>
    <w:p w14:paraId="49D92DA3" w14:textId="6960F7C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AB29B9">
        <w:rPr>
          <w:rFonts w:ascii="Arial" w:eastAsia="Batang" w:hAnsi="Arial" w:cs="Arial"/>
          <w:b/>
          <w:sz w:val="24"/>
          <w:szCs w:val="24"/>
          <w:lang w:eastAsia="zh-CN"/>
        </w:rPr>
        <w:t>Plan management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2749AD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0C8991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B29B9">
        <w:rPr>
          <w:rFonts w:ascii="Arial" w:eastAsia="Times New Roman" w:hAnsi="Arial" w:cs="Times New Roman"/>
          <w:color w:val="auto"/>
          <w:sz w:val="36"/>
          <w:szCs w:val="20"/>
          <w:lang w:eastAsia="ja-JP"/>
        </w:rPr>
        <w:t>Plan management</w:t>
      </w:r>
    </w:p>
    <w:p w14:paraId="4520DCE2" w14:textId="396B958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B29B9">
        <w:rPr>
          <w:rFonts w:ascii="Arial" w:eastAsia="Times New Roman" w:hAnsi="Arial" w:cs="Times New Roman"/>
          <w:color w:val="auto"/>
          <w:sz w:val="36"/>
          <w:szCs w:val="20"/>
          <w:lang w:eastAsia="ja-JP"/>
        </w:rPr>
        <w:t>FS_Pla</w:t>
      </w:r>
      <w:r w:rsidR="0098637A">
        <w:rPr>
          <w:rFonts w:ascii="Arial" w:eastAsia="Times New Roman" w:hAnsi="Arial" w:cs="Times New Roman"/>
          <w:color w:val="auto"/>
          <w:sz w:val="36"/>
          <w:szCs w:val="20"/>
          <w:lang w:eastAsia="ja-JP"/>
        </w:rPr>
        <w:t>Man</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59E8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29B9">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925B609" w:rsidR="001E489F" w:rsidRDefault="00925245" w:rsidP="005875D6">
            <w:pPr>
              <w:pStyle w:val="TAC"/>
            </w:pPr>
            <w:r>
              <w:t>X</w:t>
            </w:r>
          </w:p>
        </w:tc>
        <w:tc>
          <w:tcPr>
            <w:tcW w:w="851" w:type="dxa"/>
            <w:tcBorders>
              <w:top w:val="nil"/>
            </w:tcBorders>
          </w:tcPr>
          <w:p w14:paraId="36BEDBE0" w14:textId="36C56929" w:rsidR="001E489F" w:rsidRDefault="0092524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9D1AEC3" w:rsidR="001E489F" w:rsidRDefault="00925245" w:rsidP="005875D6">
            <w:pPr>
              <w:pStyle w:val="TAC"/>
            </w:pPr>
            <w:r>
              <w:t>X</w:t>
            </w:r>
          </w:p>
        </w:tc>
        <w:tc>
          <w:tcPr>
            <w:tcW w:w="1037" w:type="dxa"/>
          </w:tcPr>
          <w:p w14:paraId="0602D5C7" w14:textId="4E602754" w:rsidR="001E489F" w:rsidRDefault="0092524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C11D249" w14:textId="6F5467B5" w:rsidR="00375440" w:rsidRDefault="00375440" w:rsidP="00375440">
      <w:pPr>
        <w:rPr>
          <w:lang w:val="en-US"/>
        </w:rPr>
      </w:pPr>
      <w:r>
        <w:rPr>
          <w:lang w:val="en-US"/>
        </w:rPr>
        <w:t>TS 28.532 defines CRUD operations for accessing object trees on MnS producers. These objects represent for example network resources or controls for management processes such as performance metric collection. CRUD operations are specified as synchronous operations. The response is returned immediately after receiving the request. More specifically, for Read requests, the information to be retrieved is returned in the response. For Create, Update and Delete requests, the requested updates are applied immediately after receiving the request and the result (failure/success) is returned in the response. In other words, the object tree on a MnS producer represents always the current configuration (and state) of the system. It is not possible to create and update a planned configuration on the MnS producer that is not active yet and that m</w:t>
      </w:r>
      <w:r w:rsidR="0098637A">
        <w:rPr>
          <w:lang w:val="en-US"/>
        </w:rPr>
        <w:t>a</w:t>
      </w:r>
      <w:r>
        <w:rPr>
          <w:lang w:val="en-US"/>
        </w:rPr>
        <w:t>y be activated in future.</w:t>
      </w:r>
    </w:p>
    <w:p w14:paraId="32BD102A" w14:textId="77777777" w:rsidR="00375440" w:rsidRDefault="00375440" w:rsidP="00375440">
      <w:pPr>
        <w:rPr>
          <w:lang w:val="en-US"/>
        </w:rPr>
      </w:pPr>
    </w:p>
    <w:p w14:paraId="1A21E657" w14:textId="738F06E5" w:rsidR="00375440" w:rsidRDefault="00375440" w:rsidP="00375440">
      <w:pPr>
        <w:rPr>
          <w:lang w:val="en-US"/>
        </w:rPr>
      </w:pPr>
      <w:r>
        <w:rPr>
          <w:lang w:val="en-US"/>
        </w:rPr>
        <w:t>For the operator it is beneficial to be able to work on planned configurations. This allows to build step by step the complete future configuration. It should be possible to validate the planned configuration to increase the likelihood of success when activating the planned configuration.</w:t>
      </w:r>
    </w:p>
    <w:p w14:paraId="7B75B25B" w14:textId="77777777" w:rsidR="00C774BD" w:rsidRDefault="00C774BD" w:rsidP="00375440">
      <w:pPr>
        <w:rPr>
          <w:lang w:val="en-US"/>
        </w:rPr>
      </w:pPr>
    </w:p>
    <w:p w14:paraId="1AEA7098" w14:textId="740F5A27" w:rsidR="00C774BD" w:rsidRDefault="006B5245" w:rsidP="00C774BD">
      <w:pPr>
        <w:rPr>
          <w:lang w:val="en-US"/>
        </w:rPr>
      </w:pPr>
      <w:r>
        <w:rPr>
          <w:lang w:val="en-US"/>
        </w:rPr>
        <w:t>Not</w:t>
      </w:r>
      <w:r w:rsidR="007E5611">
        <w:rPr>
          <w:lang w:val="en-US"/>
        </w:rPr>
        <w:t>e</w:t>
      </w:r>
      <w:r>
        <w:rPr>
          <w:lang w:val="en-US"/>
        </w:rPr>
        <w:t xml:space="preserve"> 1: </w:t>
      </w:r>
      <w:r w:rsidR="00C774BD">
        <w:rPr>
          <w:lang w:val="en-US"/>
        </w:rPr>
        <w:t xml:space="preserve">The study </w:t>
      </w:r>
      <w:r>
        <w:rPr>
          <w:lang w:val="en-US"/>
        </w:rPr>
        <w:t>is</w:t>
      </w:r>
      <w:r w:rsidR="00C774BD">
        <w:rPr>
          <w:lang w:val="en-US"/>
        </w:rPr>
        <w:t xml:space="preserve"> inspired by TS 32.612 "</w:t>
      </w:r>
      <w:r w:rsidR="00C774BD" w:rsidRPr="00C774BD">
        <w:rPr>
          <w:lang w:val="en-US"/>
        </w:rPr>
        <w:t>Bulk CM Integration Reference Point (IRP): Information Service (IS)</w:t>
      </w:r>
      <w:r w:rsidR="00C774BD">
        <w:rPr>
          <w:lang w:val="en-US"/>
        </w:rPr>
        <w:t>"</w:t>
      </w:r>
      <w:r w:rsidR="00D76E69">
        <w:rPr>
          <w:lang w:val="en-US"/>
        </w:rPr>
        <w:t xml:space="preserve"> and intends to move all or some functionalities defined in this TS for the IRP framework to the SBMA framework</w:t>
      </w:r>
      <w:r w:rsidR="00C774BD">
        <w:rPr>
          <w:lang w:val="en-US"/>
        </w:rPr>
        <w:t>.</w:t>
      </w:r>
    </w:p>
    <w:p w14:paraId="12D9A808" w14:textId="77777777" w:rsidR="00C774BD" w:rsidRDefault="00C774BD" w:rsidP="00C774BD">
      <w:pPr>
        <w:rPr>
          <w:lang w:val="en-US"/>
        </w:rPr>
      </w:pPr>
    </w:p>
    <w:p w14:paraId="5607EDF6" w14:textId="77117C1E" w:rsidR="00C774BD" w:rsidRDefault="006B5245" w:rsidP="00C774BD">
      <w:pPr>
        <w:rPr>
          <w:lang w:val="en-US"/>
        </w:rPr>
      </w:pPr>
      <w:r>
        <w:rPr>
          <w:lang w:val="en-US"/>
        </w:rPr>
        <w:t>Note 2: F</w:t>
      </w:r>
      <w:r w:rsidR="00C774BD">
        <w:rPr>
          <w:lang w:val="en-US"/>
        </w:rPr>
        <w:t xml:space="preserve">or NETCONF/YANG </w:t>
      </w:r>
      <w:r>
        <w:rPr>
          <w:lang w:val="en-US"/>
        </w:rPr>
        <w:t xml:space="preserve">concepts like the </w:t>
      </w:r>
      <w:r w:rsidRPr="00380D2A">
        <w:rPr>
          <w:i/>
          <w:iCs/>
          <w:lang w:val="en-US"/>
        </w:rPr>
        <w:t>candidate configuration</w:t>
      </w:r>
      <w:r>
        <w:rPr>
          <w:lang w:val="en-US"/>
        </w:rPr>
        <w:t xml:space="preserve"> capability and the </w:t>
      </w:r>
      <w:r w:rsidRPr="00380D2A">
        <w:rPr>
          <w:i/>
          <w:iCs/>
          <w:lang w:val="en-US"/>
        </w:rPr>
        <w:t>validate</w:t>
      </w:r>
      <w:r>
        <w:rPr>
          <w:lang w:val="en-US"/>
        </w:rPr>
        <w:t xml:space="preserve"> capability are very much related to the scope of this work. Stage 1 and stage 2 work shall not define functionalities that cannot be mapped to the </w:t>
      </w:r>
      <w:r w:rsidRPr="00380D2A">
        <w:rPr>
          <w:i/>
          <w:iCs/>
          <w:lang w:val="en-US"/>
        </w:rPr>
        <w:t>candidate configuration</w:t>
      </w:r>
      <w:r>
        <w:rPr>
          <w:lang w:val="en-US"/>
        </w:rPr>
        <w:t xml:space="preserve"> capability and the </w:t>
      </w:r>
      <w:r w:rsidRPr="00380D2A">
        <w:rPr>
          <w:i/>
          <w:iCs/>
          <w:lang w:val="en-US"/>
        </w:rPr>
        <w:t>validate</w:t>
      </w:r>
      <w:r>
        <w:rPr>
          <w:lang w:val="en-US"/>
        </w:rPr>
        <w:t xml:space="preserve"> capability.</w:t>
      </w:r>
      <w:r w:rsidR="00826BAD">
        <w:rPr>
          <w:lang w:val="en-US"/>
        </w:rPr>
        <w:t xml:space="preserve"> In other words, for NETCONF/YANG only already IETF defined functionalities shall be endorsed by 3GPP.</w:t>
      </w:r>
    </w:p>
    <w:p w14:paraId="22B32737" w14:textId="77777777" w:rsidR="006B5245" w:rsidRDefault="006B5245" w:rsidP="00C774BD">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77777777" w:rsidR="005631AE" w:rsidRPr="005631AE" w:rsidRDefault="005631AE" w:rsidP="005631AE">
      <w:pPr>
        <w:rPr>
          <w:lang w:val="en-US"/>
        </w:rPr>
      </w:pPr>
      <w:r w:rsidRPr="005631AE">
        <w:rPr>
          <w:lang w:val="en-US"/>
        </w:rPr>
        <w:t>The objective is to study</w:t>
      </w:r>
    </w:p>
    <w:p w14:paraId="59E0694F" w14:textId="6CA617D0" w:rsidR="00C774BD" w:rsidRDefault="008A675E" w:rsidP="005631AE">
      <w:pPr>
        <w:pStyle w:val="ListParagraph"/>
        <w:numPr>
          <w:ilvl w:val="0"/>
          <w:numId w:val="9"/>
        </w:numPr>
        <w:rPr>
          <w:sz w:val="20"/>
          <w:szCs w:val="20"/>
        </w:rPr>
      </w:pPr>
      <w:r>
        <w:rPr>
          <w:sz w:val="20"/>
          <w:szCs w:val="20"/>
        </w:rPr>
        <w:t xml:space="preserve">WT-1 </w:t>
      </w:r>
      <w:r w:rsidR="005631AE" w:rsidRPr="00654425">
        <w:rPr>
          <w:sz w:val="20"/>
          <w:szCs w:val="20"/>
        </w:rPr>
        <w:t xml:space="preserve">methods for </w:t>
      </w:r>
      <w:r w:rsidR="00C774BD">
        <w:rPr>
          <w:sz w:val="20"/>
          <w:szCs w:val="20"/>
        </w:rPr>
        <w:t xml:space="preserve">adding </w:t>
      </w:r>
      <w:r w:rsidR="005631AE" w:rsidRPr="00654425">
        <w:rPr>
          <w:sz w:val="20"/>
          <w:szCs w:val="20"/>
        </w:rPr>
        <w:t xml:space="preserve">planned configurations </w:t>
      </w:r>
      <w:r w:rsidR="00C774BD">
        <w:rPr>
          <w:sz w:val="20"/>
          <w:szCs w:val="20"/>
        </w:rPr>
        <w:t>to the object tree representing the current configuration.</w:t>
      </w:r>
    </w:p>
    <w:p w14:paraId="52E263DC" w14:textId="79158DF1" w:rsidR="00CE2FE0" w:rsidRDefault="008A675E" w:rsidP="005631AE">
      <w:pPr>
        <w:pStyle w:val="ListParagraph"/>
        <w:numPr>
          <w:ilvl w:val="0"/>
          <w:numId w:val="9"/>
        </w:numPr>
        <w:rPr>
          <w:sz w:val="20"/>
          <w:szCs w:val="20"/>
        </w:rPr>
      </w:pPr>
      <w:r>
        <w:rPr>
          <w:sz w:val="20"/>
          <w:szCs w:val="20"/>
        </w:rPr>
        <w:t xml:space="preserve">WT-2 </w:t>
      </w:r>
      <w:r w:rsidR="00CE2FE0">
        <w:rPr>
          <w:sz w:val="20"/>
          <w:szCs w:val="20"/>
        </w:rPr>
        <w:t>methods for updating planned configurations.</w:t>
      </w:r>
    </w:p>
    <w:p w14:paraId="42C06DB3" w14:textId="1B718EE9" w:rsidR="005631AE" w:rsidRDefault="008A675E" w:rsidP="005631AE">
      <w:pPr>
        <w:pStyle w:val="ListParagraph"/>
        <w:numPr>
          <w:ilvl w:val="0"/>
          <w:numId w:val="9"/>
        </w:numPr>
        <w:rPr>
          <w:sz w:val="20"/>
          <w:szCs w:val="20"/>
        </w:rPr>
      </w:pPr>
      <w:r>
        <w:rPr>
          <w:sz w:val="20"/>
          <w:szCs w:val="20"/>
        </w:rPr>
        <w:t>WT-3</w:t>
      </w:r>
      <w:r w:rsidR="00C774BD">
        <w:rPr>
          <w:sz w:val="20"/>
          <w:szCs w:val="20"/>
        </w:rPr>
        <w:t>methods for validating the planned configurations</w:t>
      </w:r>
      <w:r w:rsidR="005631AE" w:rsidRPr="00654425">
        <w:rPr>
          <w:sz w:val="20"/>
          <w:szCs w:val="20"/>
        </w:rPr>
        <w:t>.</w:t>
      </w:r>
    </w:p>
    <w:p w14:paraId="2D323199" w14:textId="72ED7A16" w:rsidR="00C774BD" w:rsidRDefault="008A675E" w:rsidP="005631AE">
      <w:pPr>
        <w:pStyle w:val="ListParagraph"/>
        <w:numPr>
          <w:ilvl w:val="0"/>
          <w:numId w:val="9"/>
        </w:numPr>
        <w:rPr>
          <w:sz w:val="20"/>
          <w:szCs w:val="20"/>
        </w:rPr>
      </w:pPr>
      <w:r>
        <w:rPr>
          <w:sz w:val="20"/>
          <w:szCs w:val="20"/>
        </w:rPr>
        <w:t xml:space="preserve">WT-4 </w:t>
      </w:r>
      <w:r w:rsidR="00C774BD">
        <w:rPr>
          <w:sz w:val="20"/>
          <w:szCs w:val="20"/>
        </w:rPr>
        <w:t xml:space="preserve">methods for activating </w:t>
      </w:r>
      <w:r w:rsidR="006B5245">
        <w:rPr>
          <w:sz w:val="20"/>
          <w:szCs w:val="20"/>
        </w:rPr>
        <w:t xml:space="preserve">the </w:t>
      </w:r>
      <w:r w:rsidR="00C774BD">
        <w:rPr>
          <w:sz w:val="20"/>
          <w:szCs w:val="20"/>
        </w:rPr>
        <w:t>planned configurations.</w:t>
      </w:r>
    </w:p>
    <w:p w14:paraId="1E6837C2" w14:textId="77777777" w:rsidR="00434BF8" w:rsidRDefault="00434BF8" w:rsidP="00434BF8"/>
    <w:p w14:paraId="319B6896" w14:textId="77777777" w:rsidR="00434BF8" w:rsidRPr="00DE7EF7" w:rsidRDefault="00434BF8" w:rsidP="00434BF8">
      <w:pPr>
        <w:pStyle w:val="Heading2"/>
      </w:pPr>
      <w:r w:rsidRPr="00DE7EF7">
        <w:t>TU estimates and dependencies</w:t>
      </w:r>
    </w:p>
    <w:p w14:paraId="32080F4B" w14:textId="77777777" w:rsidR="00434BF8" w:rsidRPr="00DE7EF7" w:rsidRDefault="00434BF8" w:rsidP="00434BF8"/>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434BF8" w:rsidRPr="00DE7EF7" w14:paraId="4B9186B5" w14:textId="77777777" w:rsidTr="0097194E">
        <w:trPr>
          <w:trHeight w:val="519"/>
        </w:trPr>
        <w:tc>
          <w:tcPr>
            <w:tcW w:w="1701" w:type="dxa"/>
            <w:shd w:val="clear" w:color="auto" w:fill="auto"/>
          </w:tcPr>
          <w:p w14:paraId="7A3F910D" w14:textId="77777777" w:rsidR="00434BF8" w:rsidRPr="00DE7EF7" w:rsidRDefault="00434BF8" w:rsidP="0097194E">
            <w:pPr>
              <w:rPr>
                <w:b/>
                <w:bCs/>
              </w:rPr>
            </w:pPr>
            <w:r w:rsidRPr="00DE7EF7">
              <w:rPr>
                <w:b/>
                <w:bCs/>
              </w:rPr>
              <w:t>Work Task ID</w:t>
            </w:r>
          </w:p>
        </w:tc>
        <w:tc>
          <w:tcPr>
            <w:tcW w:w="1560" w:type="dxa"/>
            <w:shd w:val="clear" w:color="auto" w:fill="auto"/>
          </w:tcPr>
          <w:p w14:paraId="73AC93A2" w14:textId="77777777" w:rsidR="00434BF8" w:rsidRPr="00DE7EF7" w:rsidRDefault="00434BF8" w:rsidP="0097194E">
            <w:pPr>
              <w:rPr>
                <w:b/>
                <w:bCs/>
              </w:rPr>
            </w:pPr>
            <w:r w:rsidRPr="00DE7EF7">
              <w:rPr>
                <w:b/>
                <w:bCs/>
              </w:rPr>
              <w:t>TU Estimate</w:t>
            </w:r>
          </w:p>
          <w:p w14:paraId="3EA8AE0E" w14:textId="77777777" w:rsidR="00434BF8" w:rsidRPr="00DE7EF7" w:rsidRDefault="00434BF8" w:rsidP="0097194E">
            <w:pPr>
              <w:rPr>
                <w:b/>
                <w:bCs/>
              </w:rPr>
            </w:pPr>
            <w:r w:rsidRPr="00DE7EF7">
              <w:rPr>
                <w:b/>
                <w:bCs/>
              </w:rPr>
              <w:t>(Study)</w:t>
            </w:r>
          </w:p>
        </w:tc>
        <w:tc>
          <w:tcPr>
            <w:tcW w:w="1559" w:type="dxa"/>
          </w:tcPr>
          <w:p w14:paraId="682A20D5" w14:textId="77777777" w:rsidR="00434BF8" w:rsidRPr="00DE7EF7" w:rsidRDefault="00434BF8" w:rsidP="0097194E">
            <w:pPr>
              <w:rPr>
                <w:b/>
                <w:bCs/>
              </w:rPr>
            </w:pPr>
            <w:r w:rsidRPr="00DE7EF7">
              <w:rPr>
                <w:b/>
                <w:bCs/>
              </w:rPr>
              <w:t>TU Estimate</w:t>
            </w:r>
          </w:p>
          <w:p w14:paraId="333A6BBD" w14:textId="77777777" w:rsidR="00434BF8" w:rsidRPr="00DE7EF7" w:rsidRDefault="00434BF8" w:rsidP="0097194E">
            <w:pPr>
              <w:rPr>
                <w:b/>
                <w:bCs/>
              </w:rPr>
            </w:pPr>
            <w:r w:rsidRPr="00DE7EF7">
              <w:rPr>
                <w:b/>
                <w:bCs/>
              </w:rPr>
              <w:t>(Normative)</w:t>
            </w:r>
          </w:p>
        </w:tc>
        <w:tc>
          <w:tcPr>
            <w:tcW w:w="1843" w:type="dxa"/>
          </w:tcPr>
          <w:p w14:paraId="6343FBC3" w14:textId="77777777" w:rsidR="00434BF8" w:rsidRPr="00DE7EF7" w:rsidRDefault="00434BF8" w:rsidP="0097194E">
            <w:pPr>
              <w:rPr>
                <w:b/>
                <w:bCs/>
              </w:rPr>
            </w:pPr>
            <w:r w:rsidRPr="00DE7EF7">
              <w:rPr>
                <w:b/>
                <w:bCs/>
              </w:rPr>
              <w:t>RAN Dependency</w:t>
            </w:r>
          </w:p>
          <w:p w14:paraId="421E5A55" w14:textId="77777777" w:rsidR="00434BF8" w:rsidRPr="00DE7EF7" w:rsidRDefault="00434BF8" w:rsidP="0097194E">
            <w:pPr>
              <w:rPr>
                <w:b/>
                <w:bCs/>
              </w:rPr>
            </w:pPr>
            <w:r w:rsidRPr="00DE7EF7">
              <w:rPr>
                <w:b/>
                <w:bCs/>
              </w:rPr>
              <w:t xml:space="preserve">(Yes/No/Maybe) </w:t>
            </w:r>
          </w:p>
        </w:tc>
        <w:tc>
          <w:tcPr>
            <w:tcW w:w="1842" w:type="dxa"/>
          </w:tcPr>
          <w:p w14:paraId="217C3756" w14:textId="77777777" w:rsidR="00434BF8" w:rsidRPr="00DE7EF7" w:rsidRDefault="00434BF8" w:rsidP="0097194E">
            <w:pPr>
              <w:rPr>
                <w:b/>
                <w:bCs/>
              </w:rPr>
            </w:pPr>
            <w:r>
              <w:rPr>
                <w:b/>
                <w:bCs/>
              </w:rPr>
              <w:t>SA</w:t>
            </w:r>
            <w:r w:rsidRPr="00DE7EF7">
              <w:rPr>
                <w:b/>
                <w:bCs/>
              </w:rPr>
              <w:t xml:space="preserve"> Dependency</w:t>
            </w:r>
          </w:p>
          <w:p w14:paraId="3563AA85" w14:textId="77777777" w:rsidR="00434BF8" w:rsidRPr="00DE7EF7" w:rsidRDefault="00434BF8" w:rsidP="0097194E">
            <w:pPr>
              <w:rPr>
                <w:b/>
                <w:bCs/>
              </w:rPr>
            </w:pPr>
            <w:r w:rsidRPr="00DE7EF7">
              <w:rPr>
                <w:b/>
                <w:bCs/>
              </w:rPr>
              <w:t>(Yes/No/Maybe)</w:t>
            </w:r>
          </w:p>
        </w:tc>
      </w:tr>
      <w:tr w:rsidR="00434BF8" w:rsidRPr="00DE7EF7" w14:paraId="56577F0C" w14:textId="77777777" w:rsidTr="0097194E">
        <w:tc>
          <w:tcPr>
            <w:tcW w:w="1701" w:type="dxa"/>
            <w:shd w:val="clear" w:color="auto" w:fill="auto"/>
          </w:tcPr>
          <w:p w14:paraId="28E9B827" w14:textId="64DCCC3C" w:rsidR="00434BF8" w:rsidRPr="00C264EF" w:rsidRDefault="00434BF8" w:rsidP="0097194E">
            <w:r>
              <w:t>WT-1</w:t>
            </w:r>
          </w:p>
        </w:tc>
        <w:tc>
          <w:tcPr>
            <w:tcW w:w="1560" w:type="dxa"/>
            <w:shd w:val="clear" w:color="auto" w:fill="auto"/>
          </w:tcPr>
          <w:p w14:paraId="294A8750" w14:textId="6C3860F8" w:rsidR="00434BF8" w:rsidRPr="00C264EF" w:rsidRDefault="00434BF8" w:rsidP="0097194E">
            <w:r>
              <w:t>1</w:t>
            </w:r>
          </w:p>
        </w:tc>
        <w:tc>
          <w:tcPr>
            <w:tcW w:w="1559" w:type="dxa"/>
          </w:tcPr>
          <w:p w14:paraId="2B35C50E" w14:textId="77777777" w:rsidR="00434BF8" w:rsidRPr="00C264EF" w:rsidRDefault="00434BF8" w:rsidP="0097194E">
            <w:r>
              <w:t>1</w:t>
            </w:r>
          </w:p>
        </w:tc>
        <w:tc>
          <w:tcPr>
            <w:tcW w:w="1843" w:type="dxa"/>
          </w:tcPr>
          <w:p w14:paraId="48D57E61" w14:textId="77777777" w:rsidR="00434BF8" w:rsidRPr="00DE7EF7" w:rsidRDefault="00434BF8" w:rsidP="0097194E">
            <w:r>
              <w:t>No</w:t>
            </w:r>
          </w:p>
        </w:tc>
        <w:tc>
          <w:tcPr>
            <w:tcW w:w="1842" w:type="dxa"/>
          </w:tcPr>
          <w:p w14:paraId="415E3657" w14:textId="77777777" w:rsidR="00434BF8" w:rsidRPr="00DE7EF7" w:rsidRDefault="00434BF8" w:rsidP="0097194E">
            <w:r>
              <w:t>No</w:t>
            </w:r>
          </w:p>
        </w:tc>
      </w:tr>
      <w:tr w:rsidR="00434BF8" w:rsidRPr="00DE7EF7" w14:paraId="6C79AEA4" w14:textId="77777777" w:rsidTr="0097194E">
        <w:tc>
          <w:tcPr>
            <w:tcW w:w="1701" w:type="dxa"/>
            <w:shd w:val="clear" w:color="auto" w:fill="auto"/>
          </w:tcPr>
          <w:p w14:paraId="75B1C839" w14:textId="04DAD5D3" w:rsidR="00434BF8" w:rsidRDefault="00434BF8" w:rsidP="0097194E">
            <w:r>
              <w:t>WT-</w:t>
            </w:r>
            <w:r>
              <w:t>2</w:t>
            </w:r>
          </w:p>
        </w:tc>
        <w:tc>
          <w:tcPr>
            <w:tcW w:w="1560" w:type="dxa"/>
            <w:shd w:val="clear" w:color="auto" w:fill="auto"/>
          </w:tcPr>
          <w:p w14:paraId="405B1CE1" w14:textId="5F4CFDE0" w:rsidR="00434BF8" w:rsidRDefault="00434BF8" w:rsidP="0097194E">
            <w:r>
              <w:t>1</w:t>
            </w:r>
          </w:p>
        </w:tc>
        <w:tc>
          <w:tcPr>
            <w:tcW w:w="1559" w:type="dxa"/>
          </w:tcPr>
          <w:p w14:paraId="026FCC6B" w14:textId="77777777" w:rsidR="00434BF8" w:rsidRDefault="00434BF8" w:rsidP="0097194E">
            <w:r>
              <w:t>1</w:t>
            </w:r>
          </w:p>
        </w:tc>
        <w:tc>
          <w:tcPr>
            <w:tcW w:w="1843" w:type="dxa"/>
          </w:tcPr>
          <w:p w14:paraId="1601CED5" w14:textId="77777777" w:rsidR="00434BF8" w:rsidRDefault="00434BF8" w:rsidP="0097194E">
            <w:r>
              <w:t>No</w:t>
            </w:r>
          </w:p>
        </w:tc>
        <w:tc>
          <w:tcPr>
            <w:tcW w:w="1842" w:type="dxa"/>
          </w:tcPr>
          <w:p w14:paraId="5E68906E" w14:textId="77777777" w:rsidR="00434BF8" w:rsidRDefault="00434BF8" w:rsidP="0097194E">
            <w:r>
              <w:t>No</w:t>
            </w:r>
          </w:p>
        </w:tc>
      </w:tr>
      <w:tr w:rsidR="00434BF8" w:rsidRPr="00DE7EF7" w14:paraId="557C5B7D" w14:textId="77777777" w:rsidTr="0097194E">
        <w:tc>
          <w:tcPr>
            <w:tcW w:w="1701" w:type="dxa"/>
            <w:shd w:val="clear" w:color="auto" w:fill="auto"/>
          </w:tcPr>
          <w:p w14:paraId="132DABE3" w14:textId="592D41DD" w:rsidR="00434BF8" w:rsidRDefault="00434BF8" w:rsidP="0097194E">
            <w:r>
              <w:t>WT-3</w:t>
            </w:r>
          </w:p>
        </w:tc>
        <w:tc>
          <w:tcPr>
            <w:tcW w:w="1560" w:type="dxa"/>
            <w:shd w:val="clear" w:color="auto" w:fill="auto"/>
          </w:tcPr>
          <w:p w14:paraId="5A27E2EE" w14:textId="5C8C9F63" w:rsidR="00434BF8" w:rsidRDefault="00434BF8" w:rsidP="0097194E">
            <w:r>
              <w:t>1</w:t>
            </w:r>
          </w:p>
        </w:tc>
        <w:tc>
          <w:tcPr>
            <w:tcW w:w="1559" w:type="dxa"/>
          </w:tcPr>
          <w:p w14:paraId="47399888" w14:textId="77777777" w:rsidR="00434BF8" w:rsidRDefault="00434BF8" w:rsidP="0097194E">
            <w:r>
              <w:t>1</w:t>
            </w:r>
          </w:p>
        </w:tc>
        <w:tc>
          <w:tcPr>
            <w:tcW w:w="1843" w:type="dxa"/>
          </w:tcPr>
          <w:p w14:paraId="079D6B9B" w14:textId="77777777" w:rsidR="00434BF8" w:rsidRDefault="00434BF8" w:rsidP="0097194E">
            <w:r>
              <w:t>No</w:t>
            </w:r>
          </w:p>
        </w:tc>
        <w:tc>
          <w:tcPr>
            <w:tcW w:w="1842" w:type="dxa"/>
          </w:tcPr>
          <w:p w14:paraId="3D35D6C0" w14:textId="77777777" w:rsidR="00434BF8" w:rsidRDefault="00434BF8" w:rsidP="0097194E">
            <w:r>
              <w:t>No</w:t>
            </w:r>
          </w:p>
        </w:tc>
      </w:tr>
      <w:tr w:rsidR="00434BF8" w:rsidRPr="00DE7EF7" w14:paraId="0E30D7AC" w14:textId="77777777" w:rsidTr="0097194E">
        <w:tc>
          <w:tcPr>
            <w:tcW w:w="1701" w:type="dxa"/>
            <w:shd w:val="clear" w:color="auto" w:fill="auto"/>
          </w:tcPr>
          <w:p w14:paraId="1ECEBF27" w14:textId="3E07D109" w:rsidR="00434BF8" w:rsidRDefault="00434BF8" w:rsidP="0097194E">
            <w:r>
              <w:t>WT-</w:t>
            </w:r>
            <w:r>
              <w:t>4</w:t>
            </w:r>
          </w:p>
        </w:tc>
        <w:tc>
          <w:tcPr>
            <w:tcW w:w="1560" w:type="dxa"/>
            <w:shd w:val="clear" w:color="auto" w:fill="auto"/>
          </w:tcPr>
          <w:p w14:paraId="7C87EE7E" w14:textId="0FB24322" w:rsidR="00434BF8" w:rsidRDefault="00434BF8" w:rsidP="0097194E">
            <w:r>
              <w:t>1</w:t>
            </w:r>
          </w:p>
        </w:tc>
        <w:tc>
          <w:tcPr>
            <w:tcW w:w="1559" w:type="dxa"/>
          </w:tcPr>
          <w:p w14:paraId="05D541E0" w14:textId="77777777" w:rsidR="00434BF8" w:rsidRDefault="00434BF8" w:rsidP="0097194E">
            <w:r>
              <w:t>1</w:t>
            </w:r>
          </w:p>
        </w:tc>
        <w:tc>
          <w:tcPr>
            <w:tcW w:w="1843" w:type="dxa"/>
          </w:tcPr>
          <w:p w14:paraId="614CE9A4" w14:textId="77777777" w:rsidR="00434BF8" w:rsidRDefault="00434BF8" w:rsidP="0097194E">
            <w:r>
              <w:t>No</w:t>
            </w:r>
          </w:p>
        </w:tc>
        <w:tc>
          <w:tcPr>
            <w:tcW w:w="1842" w:type="dxa"/>
          </w:tcPr>
          <w:p w14:paraId="5EAC2C6A" w14:textId="77777777" w:rsidR="00434BF8" w:rsidRDefault="00434BF8" w:rsidP="0097194E">
            <w:r>
              <w:t>No</w:t>
            </w:r>
          </w:p>
        </w:tc>
      </w:tr>
    </w:tbl>
    <w:p w14:paraId="7E6F4BCF" w14:textId="77777777" w:rsidR="00434BF8" w:rsidRPr="006C2E80" w:rsidRDefault="00434BF8" w:rsidP="00434BF8"/>
    <w:p w14:paraId="79B8622E" w14:textId="77777777" w:rsidR="00434BF8" w:rsidRPr="00434BF8" w:rsidRDefault="00434BF8" w:rsidP="00434BF8"/>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042352" w14:paraId="1B661970" w14:textId="77777777" w:rsidTr="005875D6">
        <w:trPr>
          <w:cantSplit/>
          <w:jc w:val="center"/>
        </w:trPr>
        <w:tc>
          <w:tcPr>
            <w:tcW w:w="1617" w:type="dxa"/>
          </w:tcPr>
          <w:p w14:paraId="194449B4" w14:textId="167AEDD7" w:rsidR="001E489F" w:rsidRPr="00042352" w:rsidRDefault="00042352" w:rsidP="005875D6">
            <w:pPr>
              <w:pStyle w:val="Guidance"/>
              <w:spacing w:after="0"/>
              <w:rPr>
                <w:i w:val="0"/>
                <w:iCs/>
              </w:rPr>
            </w:pPr>
            <w:r>
              <w:rPr>
                <w:i w:val="0"/>
                <w:iCs/>
              </w:rPr>
              <w:t>TR</w:t>
            </w:r>
          </w:p>
        </w:tc>
        <w:tc>
          <w:tcPr>
            <w:tcW w:w="1134" w:type="dxa"/>
          </w:tcPr>
          <w:p w14:paraId="1581EDBA" w14:textId="0EFC3810" w:rsidR="001E489F" w:rsidRPr="00042352" w:rsidRDefault="001E489F" w:rsidP="005875D6">
            <w:pPr>
              <w:pStyle w:val="Guidance"/>
              <w:spacing w:after="0"/>
              <w:rPr>
                <w:i w:val="0"/>
                <w:iCs/>
              </w:rPr>
            </w:pPr>
            <w:r w:rsidRPr="00042352">
              <w:rPr>
                <w:i w:val="0"/>
                <w:iCs/>
              </w:rPr>
              <w:t>2</w:t>
            </w:r>
            <w:r w:rsidR="00042352">
              <w:rPr>
                <w:i w:val="0"/>
                <w:iCs/>
              </w:rPr>
              <w:t>8</w:t>
            </w:r>
            <w:r w:rsidRPr="00042352">
              <w:rPr>
                <w:i w:val="0"/>
                <w:iCs/>
              </w:rPr>
              <w:t>.XXX</w:t>
            </w:r>
          </w:p>
        </w:tc>
        <w:tc>
          <w:tcPr>
            <w:tcW w:w="2409" w:type="dxa"/>
          </w:tcPr>
          <w:p w14:paraId="3489ADFF" w14:textId="3FAE3947" w:rsidR="001E489F" w:rsidRPr="00042352" w:rsidRDefault="00042352" w:rsidP="005875D6">
            <w:pPr>
              <w:pStyle w:val="Guidance"/>
              <w:spacing w:after="0"/>
              <w:rPr>
                <w:i w:val="0"/>
                <w:iCs/>
              </w:rPr>
            </w:pPr>
            <w:r>
              <w:rPr>
                <w:i w:val="0"/>
                <w:iCs/>
              </w:rPr>
              <w:t>Study on plan management</w:t>
            </w:r>
          </w:p>
        </w:tc>
        <w:tc>
          <w:tcPr>
            <w:tcW w:w="993" w:type="dxa"/>
          </w:tcPr>
          <w:p w14:paraId="060C3F75" w14:textId="18829B51" w:rsidR="001E489F" w:rsidRPr="00042352" w:rsidRDefault="001E489F" w:rsidP="005875D6">
            <w:pPr>
              <w:pStyle w:val="Guidance"/>
              <w:spacing w:after="0"/>
              <w:rPr>
                <w:i w:val="0"/>
                <w:iCs/>
              </w:rPr>
            </w:pPr>
          </w:p>
        </w:tc>
        <w:tc>
          <w:tcPr>
            <w:tcW w:w="1074" w:type="dxa"/>
          </w:tcPr>
          <w:p w14:paraId="3CC87817" w14:textId="00F6D629" w:rsidR="001E489F" w:rsidRPr="00042352" w:rsidRDefault="001E489F" w:rsidP="005875D6">
            <w:pPr>
              <w:pStyle w:val="Guidance"/>
              <w:spacing w:after="0"/>
              <w:rPr>
                <w:i w:val="0"/>
                <w:iCs/>
              </w:rPr>
            </w:pPr>
          </w:p>
        </w:tc>
        <w:tc>
          <w:tcPr>
            <w:tcW w:w="2186" w:type="dxa"/>
          </w:tcPr>
          <w:p w14:paraId="71B3D7AE" w14:textId="747328F3" w:rsidR="001E489F" w:rsidRPr="00042352" w:rsidRDefault="001E489F" w:rsidP="005875D6">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816A9E5" w14:textId="695EC3FD" w:rsidR="00D062C3" w:rsidRPr="00D062C3" w:rsidRDefault="00D062C3" w:rsidP="00D062C3">
      <w:pPr>
        <w:rPr>
          <w:lang w:eastAsia="ja-JP"/>
        </w:rPr>
      </w:pPr>
      <w:r>
        <w:rPr>
          <w:lang w:eastAsia="ja-JP"/>
        </w:rP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6C3C0" w14:textId="77777777" w:rsidR="00925993" w:rsidRDefault="00925993">
      <w:r>
        <w:separator/>
      </w:r>
    </w:p>
  </w:endnote>
  <w:endnote w:type="continuationSeparator" w:id="0">
    <w:p w14:paraId="2453DA8C" w14:textId="77777777" w:rsidR="00925993" w:rsidRDefault="0092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9EC9D" w14:textId="77777777" w:rsidR="00925993" w:rsidRDefault="00925993">
      <w:r>
        <w:separator/>
      </w:r>
    </w:p>
  </w:footnote>
  <w:footnote w:type="continuationSeparator" w:id="0">
    <w:p w14:paraId="16661186" w14:textId="77777777" w:rsidR="00925993" w:rsidRDefault="00925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9763028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2352"/>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2079"/>
    <w:rsid w:val="000D6D78"/>
    <w:rsid w:val="000E0429"/>
    <w:rsid w:val="000E0437"/>
    <w:rsid w:val="000F6E51"/>
    <w:rsid w:val="00102A24"/>
    <w:rsid w:val="001244C2"/>
    <w:rsid w:val="0013259C"/>
    <w:rsid w:val="00135831"/>
    <w:rsid w:val="00135C02"/>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146F"/>
    <w:rsid w:val="001E489F"/>
    <w:rsid w:val="001E6729"/>
    <w:rsid w:val="001F7653"/>
    <w:rsid w:val="002070CB"/>
    <w:rsid w:val="00221438"/>
    <w:rsid w:val="002336A6"/>
    <w:rsid w:val="002336BF"/>
    <w:rsid w:val="0023446E"/>
    <w:rsid w:val="00235F9B"/>
    <w:rsid w:val="00236BBA"/>
    <w:rsid w:val="00236D1F"/>
    <w:rsid w:val="002407FF"/>
    <w:rsid w:val="00241A03"/>
    <w:rsid w:val="00243051"/>
    <w:rsid w:val="00250F58"/>
    <w:rsid w:val="00253892"/>
    <w:rsid w:val="002541D3"/>
    <w:rsid w:val="00256429"/>
    <w:rsid w:val="0026253E"/>
    <w:rsid w:val="00272D61"/>
    <w:rsid w:val="00287060"/>
    <w:rsid w:val="002919B7"/>
    <w:rsid w:val="00291EF2"/>
    <w:rsid w:val="00295D61"/>
    <w:rsid w:val="00295D9F"/>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5440"/>
    <w:rsid w:val="00376C60"/>
    <w:rsid w:val="00380D2A"/>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4BF8"/>
    <w:rsid w:val="00442C65"/>
    <w:rsid w:val="00451122"/>
    <w:rsid w:val="004518DB"/>
    <w:rsid w:val="004562FC"/>
    <w:rsid w:val="00477EBC"/>
    <w:rsid w:val="00482246"/>
    <w:rsid w:val="00484421"/>
    <w:rsid w:val="004864D6"/>
    <w:rsid w:val="00490E69"/>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4425"/>
    <w:rsid w:val="00660354"/>
    <w:rsid w:val="006606DB"/>
    <w:rsid w:val="006636E5"/>
    <w:rsid w:val="006649B9"/>
    <w:rsid w:val="00665B9B"/>
    <w:rsid w:val="0067616E"/>
    <w:rsid w:val="00690725"/>
    <w:rsid w:val="00693606"/>
    <w:rsid w:val="00693D70"/>
    <w:rsid w:val="006975AE"/>
    <w:rsid w:val="006A0E66"/>
    <w:rsid w:val="006A32D1"/>
    <w:rsid w:val="006A3CF5"/>
    <w:rsid w:val="006B4BC6"/>
    <w:rsid w:val="006B5245"/>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5611"/>
    <w:rsid w:val="007F2297"/>
    <w:rsid w:val="007F55EC"/>
    <w:rsid w:val="007F6574"/>
    <w:rsid w:val="00826BAD"/>
    <w:rsid w:val="00831057"/>
    <w:rsid w:val="00834B02"/>
    <w:rsid w:val="00837EF8"/>
    <w:rsid w:val="0084119C"/>
    <w:rsid w:val="00850CD4"/>
    <w:rsid w:val="00854A49"/>
    <w:rsid w:val="008578D0"/>
    <w:rsid w:val="008624DE"/>
    <w:rsid w:val="008634EB"/>
    <w:rsid w:val="00866945"/>
    <w:rsid w:val="00876BD5"/>
    <w:rsid w:val="00897C84"/>
    <w:rsid w:val="008A06BE"/>
    <w:rsid w:val="008A56FD"/>
    <w:rsid w:val="008A675E"/>
    <w:rsid w:val="008D3DA6"/>
    <w:rsid w:val="008D5DA3"/>
    <w:rsid w:val="008E70F7"/>
    <w:rsid w:val="008F1D3B"/>
    <w:rsid w:val="008F7444"/>
    <w:rsid w:val="008F7A15"/>
    <w:rsid w:val="008F7E33"/>
    <w:rsid w:val="0091321C"/>
    <w:rsid w:val="00913788"/>
    <w:rsid w:val="0091399A"/>
    <w:rsid w:val="00922D75"/>
    <w:rsid w:val="00925245"/>
    <w:rsid w:val="009253FB"/>
    <w:rsid w:val="00925993"/>
    <w:rsid w:val="00926791"/>
    <w:rsid w:val="0093661C"/>
    <w:rsid w:val="00940736"/>
    <w:rsid w:val="00941253"/>
    <w:rsid w:val="0095038B"/>
    <w:rsid w:val="00950CF7"/>
    <w:rsid w:val="00960A44"/>
    <w:rsid w:val="00965A1C"/>
    <w:rsid w:val="009669A4"/>
    <w:rsid w:val="00970864"/>
    <w:rsid w:val="009736D5"/>
    <w:rsid w:val="009768C3"/>
    <w:rsid w:val="00977C43"/>
    <w:rsid w:val="0098195A"/>
    <w:rsid w:val="0098637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29B9"/>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41FB"/>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4BD"/>
    <w:rsid w:val="00C8586A"/>
    <w:rsid w:val="00CA2B4F"/>
    <w:rsid w:val="00CA5DB0"/>
    <w:rsid w:val="00CC084E"/>
    <w:rsid w:val="00CC58ED"/>
    <w:rsid w:val="00CE2FE0"/>
    <w:rsid w:val="00D0135E"/>
    <w:rsid w:val="00D062C3"/>
    <w:rsid w:val="00D145EC"/>
    <w:rsid w:val="00D355FB"/>
    <w:rsid w:val="00D43C0B"/>
    <w:rsid w:val="00D44A74"/>
    <w:rsid w:val="00D57CD2"/>
    <w:rsid w:val="00D57E66"/>
    <w:rsid w:val="00D73350"/>
    <w:rsid w:val="00D76E69"/>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75E3"/>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ZT">
    <w:name w:val="ZT"/>
    <w:rsid w:val="00C774BD"/>
    <w:pPr>
      <w:framePr w:wrap="notBeside" w:hAnchor="margin" w:yAlign="center"/>
      <w:widowControl w:val="0"/>
      <w:overflowPunct w:val="0"/>
      <w:autoSpaceDE w:val="0"/>
      <w:autoSpaceDN w:val="0"/>
      <w:adjustRightInd w:val="0"/>
      <w:spacing w:line="240" w:lineRule="atLeast"/>
      <w:jc w:val="right"/>
    </w:pPr>
    <w:rPr>
      <w:rFonts w:ascii="Arial"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880061">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946795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1089</TotalTime>
  <Pages>3</Pages>
  <Words>673</Words>
  <Characters>3838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Author</cp:lastModifiedBy>
  <cp:revision>37</cp:revision>
  <cp:lastPrinted>2001-04-23T09:30:00Z</cp:lastPrinted>
  <dcterms:created xsi:type="dcterms:W3CDTF">2023-01-04T14:27:00Z</dcterms:created>
  <dcterms:modified xsi:type="dcterms:W3CDTF">2023-11-03T13:30:00Z</dcterms:modified>
</cp:coreProperties>
</file>